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u w:val="single"/>
        </w:rPr>
      </w:pPr>
      <w:bookmarkStart w:colFirst="0" w:colLast="0" w:name="_3lgnodf71yy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ormnem1rkma2" w:id="1"/>
      <w:bookmarkEnd w:id="1"/>
      <w:r w:rsidDel="00000000" w:rsidR="00000000" w:rsidRPr="00000000">
        <w:rPr>
          <w:b w:val="1"/>
          <w:u w:val="single"/>
          <w:rtl w:val="0"/>
        </w:rPr>
        <w:t xml:space="preserve">SURAT PERNYATAAN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Pada hari ini, </w:t>
      </w:r>
      <w:r w:rsidDel="00000000" w:rsidR="00000000" w:rsidRPr="00000000">
        <w:rPr>
          <w:b w:val="1"/>
          <w:rtl w:val="0"/>
        </w:rPr>
        <w:t xml:space="preserve">(hari)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(tanggal)</w:t>
      </w:r>
      <w:r w:rsidDel="00000000" w:rsidR="00000000" w:rsidRPr="00000000">
        <w:rPr>
          <w:rtl w:val="0"/>
        </w:rPr>
        <w:t xml:space="preserve">, saya yang bertanda tangan dibawah ini: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Nama Lengkap</w:t>
        <w:tab/>
        <w:t xml:space="preserve">: ...</w:t>
      </w:r>
    </w:p>
    <w:p w:rsidR="00000000" w:rsidDel="00000000" w:rsidP="00000000" w:rsidRDefault="00000000" w:rsidRPr="00000000" w14:paraId="00000007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Alamat</w:t>
        <w:tab/>
        <w:t xml:space="preserve">: ...</w:t>
      </w:r>
    </w:p>
    <w:p w:rsidR="00000000" w:rsidDel="00000000" w:rsidP="00000000" w:rsidRDefault="00000000" w:rsidRPr="00000000" w14:paraId="00000008">
      <w:pPr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NIK</w:t>
        <w:tab/>
        <w:t xml:space="preserve">: ...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Menyatakan bahwa pada surat ini bahwa saya: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  <w:jc w:val="both"/>
      </w:pPr>
      <w:r w:rsidDel="00000000" w:rsidR="00000000" w:rsidRPr="00000000">
        <w:rPr>
          <w:rtl w:val="0"/>
        </w:rPr>
        <w:t xml:space="preserve">tidak berafiliasi dengan </w:t>
      </w:r>
      <w:r w:rsidDel="00000000" w:rsidR="00000000" w:rsidRPr="00000000">
        <w:rPr>
          <w:i w:val="1"/>
          <w:rtl w:val="0"/>
        </w:rPr>
        <w:t xml:space="preserve">business entity </w:t>
      </w:r>
      <w:r w:rsidDel="00000000" w:rsidR="00000000" w:rsidRPr="00000000">
        <w:rPr>
          <w:rtl w:val="0"/>
        </w:rPr>
        <w:t xml:space="preserve">yang berkaitan dengan segala upaya promosi teknologi termal* - baik secara langsung, maupun tidak langsung - yang tidak mendukung pergerakan </w:t>
      </w:r>
      <w:r w:rsidDel="00000000" w:rsidR="00000000" w:rsidRPr="00000000">
        <w:rPr>
          <w:i w:val="1"/>
          <w:rtl w:val="0"/>
        </w:rPr>
        <w:t xml:space="preserve">Zero Waste</w:t>
      </w:r>
      <w:r w:rsidDel="00000000" w:rsidR="00000000" w:rsidRPr="00000000">
        <w:rPr>
          <w:rtl w:val="0"/>
        </w:rPr>
        <w:t xml:space="preserve"> dan tidak sesuai dengan prinsip pembangunan berkelanjutan;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/>
        <w:jc w:val="both"/>
      </w:pPr>
      <w:r w:rsidDel="00000000" w:rsidR="00000000" w:rsidRPr="00000000">
        <w:rPr>
          <w:rtl w:val="0"/>
        </w:rPr>
        <w:t xml:space="preserve">bukan merupakan CEO/pengurus/staf dari </w:t>
      </w:r>
      <w:r w:rsidDel="00000000" w:rsidR="00000000" w:rsidRPr="00000000">
        <w:rPr>
          <w:i w:val="1"/>
          <w:rtl w:val="0"/>
        </w:rPr>
        <w:t xml:space="preserve">business entity </w:t>
      </w:r>
      <w:r w:rsidDel="00000000" w:rsidR="00000000" w:rsidRPr="00000000">
        <w:rPr>
          <w:rtl w:val="0"/>
        </w:rPr>
        <w:t xml:space="preserve">sebagaimana dijelaskan pada poin 1 (satu); dan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/>
        <w:jc w:val="both"/>
      </w:pPr>
      <w:r w:rsidDel="00000000" w:rsidR="00000000" w:rsidRPr="00000000">
        <w:rPr>
          <w:rtl w:val="0"/>
        </w:rPr>
        <w:t xml:space="preserve">tidak mendukung berbagai bentuk solusi palsu lainnya** yang bertentangan dengan konsep Zero Waste sebagaimana diusung oleh Aliansi Zero Waste Indonesia.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*teknologi termal yang dimaksud adalah: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konversi sampah menjadi bahan bakar melalui berbagai proses termal seperti pirolisis, gasifikasi, gabungan kedua proses tersebut, maupun proses lain yang mengkonversi sampah menjadi bahan bakar (Refuse-Derived Fuel, Syngas, maupun jenis bahan bakar lainnya yang berasal dari sampah)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proses pembakaran berbagai jenis material maupun sampah (insinerasi) dan/atau produk bahan bakar yang berasal dari sampah dalam bentuk dan nama apapun (insinerator, fasilitas </w:t>
      </w:r>
      <w:r w:rsidDel="00000000" w:rsidR="00000000" w:rsidRPr="00000000">
        <w:rPr>
          <w:i w:val="1"/>
          <w:sz w:val="18"/>
          <w:szCs w:val="18"/>
          <w:rtl w:val="0"/>
        </w:rPr>
        <w:t xml:space="preserve">Waste-to-Energy</w:t>
      </w:r>
      <w:r w:rsidDel="00000000" w:rsidR="00000000" w:rsidRPr="00000000">
        <w:rPr>
          <w:sz w:val="18"/>
          <w:szCs w:val="18"/>
          <w:rtl w:val="0"/>
        </w:rPr>
        <w:t xml:space="preserve">, tungku bakar,  </w:t>
      </w:r>
      <w:r w:rsidDel="00000000" w:rsidR="00000000" w:rsidRPr="00000000">
        <w:rPr>
          <w:i w:val="1"/>
          <w:sz w:val="18"/>
          <w:szCs w:val="18"/>
          <w:rtl w:val="0"/>
        </w:rPr>
        <w:t xml:space="preserve">Mass Burn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Thermal Treatment Facility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i w:val="1"/>
          <w:sz w:val="18"/>
          <w:szCs w:val="18"/>
          <w:rtl w:val="0"/>
        </w:rPr>
        <w:t xml:space="preserve">Intermediate Treatment Facility</w:t>
      </w:r>
      <w:r w:rsidDel="00000000" w:rsidR="00000000" w:rsidRPr="00000000">
        <w:rPr>
          <w:sz w:val="18"/>
          <w:szCs w:val="18"/>
          <w:rtl w:val="0"/>
        </w:rPr>
        <w:t xml:space="preserve">, dst)</w:t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**solusi palsu lainnya yang dimaksud adalah segala bentuk promosi dan implementasi kegiatan terkait pengelolaan sumber daya dan material (khususnya sampah) yang dapat menyebabkan </w:t>
      </w:r>
      <w:r w:rsidDel="00000000" w:rsidR="00000000" w:rsidRPr="00000000">
        <w:rPr>
          <w:i w:val="1"/>
          <w:sz w:val="18"/>
          <w:szCs w:val="18"/>
          <w:rtl w:val="0"/>
        </w:rPr>
        <w:t xml:space="preserve">end-cycle </w:t>
      </w:r>
      <w:r w:rsidDel="00000000" w:rsidR="00000000" w:rsidRPr="00000000">
        <w:rPr>
          <w:sz w:val="18"/>
          <w:szCs w:val="18"/>
          <w:rtl w:val="0"/>
        </w:rPr>
        <w:t xml:space="preserve">sehingga tidak berkelanjutan maupun berpotensi meracuni publik.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(Kota), (tanggal)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(tandatangan)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(nama lengkap penulis surat pernyataan)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1962150</wp:posOffset>
          </wp:positionH>
          <wp:positionV relativeFrom="paragraph">
            <wp:posOffset>-342899</wp:posOffset>
          </wp:positionV>
          <wp:extent cx="2019300" cy="9525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777" l="-7500" r="-10277" t="21666"/>
                  <a:stretch>
                    <a:fillRect/>
                  </a:stretch>
                </pic:blipFill>
                <pic:spPr>
                  <a:xfrm>
                    <a:off x="0" y="0"/>
                    <a:ext cx="20193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